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82605-6k_hubcyber.htm"/>
      <w:bookmarkStart w:id="1" w:name="ksea1826056k_hubcyb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UNITED STATES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13A-16 OR 15D-16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July 2023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001-41634</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HUB Cyber Security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Rothschild Blvd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 6688120, Israel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+972-3-924-4074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David Riker resigned from his position as Global Chief Operating Officer of HUB Cyber Security Ltd. (the Company”), effective immediately, due to personal reasons. Mr. Riker will assist the Company in achieving a smooth transition of his job responsibilities. The resignation of Mr. Riker did not result from any dispute or disagreement with the Company relating to its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Subsidiary Executive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appointed Nir Bar-eli as the Chief Executive Officer of its wholly owned subsidiary, Comsec Ltd. (“Comsec”),  a provider of a broad portfolio of cybersecurity services and solutions. Mr. Bar-eli has over 20 years’ experience managing sales organizations for large companies.  Prior to becoming CEO of Comsec, Mr. Bareli served as the CEO of Comsec Distribution Ltd., another of the Company’s subsidiaries, since 2014.  Prior to joining Comsec Distribution, Mr. Bar-eli served Head of Channels at Check Point Software Technologies Ltd from 2008 to 2014 and as the Head of Sales for Bynet Data Communication from 2001 to 2008.  Mr, Bar-eli has a B.A. in Business Management from Champlain University and studied Engineering and Management from Tel Aviv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625"/>
        <w:gridCol w:w="320"/>
        <w:gridCol w:w="195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Uzi Moskovich</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Uzi Moskovich</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338</Words>
  <Characters>1825</Characters>
  <CharactersWithSpaces>2205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