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88512-nt20f_hubcyber.htm"/>
      <w:bookmarkStart w:id="1" w:name="ksea0288512nt20f_hubcyber"/>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12b-25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OF LATE FILING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 ☐ Form 10-K ☒ Form 20-F ☐ Form 11-K ☐ Form 10-Q ☐ Form 10-D ☐ Form N-CEN ☐ Form N-CSR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Period Ended: December 31, 2025</w:t>
      </w:r>
    </w:p>
    <w:p>
      <w:pPr>
        <w:pStyle w:val="TextBody"/>
        <w:bidi w:val="0"/>
        <w:spacing w:before="0" w:after="0"/>
        <w:ind w:left="0" w:right="0" w:hanging="0"/>
        <w:jc w:val="left"/>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23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left"/>
              <w:rPr>
                <w:sz w:val="20"/>
              </w:rPr>
            </w:pPr>
            <w:r>
              <w:rPr>
                <w:sz w:val="20"/>
              </w:rPr>
              <w:t>Transition Report on Form 10-K</w:t>
            </w:r>
          </w:p>
        </w:tc>
      </w:tr>
    </w:tbl>
    <w:tbl>
      <w:tblPr>
        <w:tblW w:w="2883" w:type="dxa"/>
        <w:jc w:val="left"/>
        <w:tblInd w:w="0" w:type="dxa"/>
        <w:tblLayout w:type="fixed"/>
        <w:tblCellMar>
          <w:top w:w="0" w:type="dxa"/>
          <w:left w:w="0" w:type="dxa"/>
          <w:bottom w:w="0" w:type="dxa"/>
          <w:right w:w="0" w:type="dxa"/>
        </w:tblCellMar>
      </w:tblPr>
      <w:tblGrid>
        <w:gridCol w:w="38"/>
        <w:gridCol w:w="23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sz w:val="20"/>
              </w:rPr>
            </w:pPr>
            <w:r>
              <w:rPr>
                <w:sz w:val="20"/>
              </w:rPr>
              <w:t>Transition Report on Form 20-F</w:t>
            </w:r>
          </w:p>
        </w:tc>
      </w:tr>
    </w:tbl>
    <w:tbl>
      <w:tblPr>
        <w:tblW w:w="2913" w:type="dxa"/>
        <w:jc w:val="left"/>
        <w:tblInd w:w="0" w:type="dxa"/>
        <w:tblLayout w:type="fixed"/>
        <w:tblCellMar>
          <w:top w:w="0" w:type="dxa"/>
          <w:left w:w="0" w:type="dxa"/>
          <w:bottom w:w="0" w:type="dxa"/>
          <w:right w:w="0" w:type="dxa"/>
        </w:tblCellMar>
      </w:tblPr>
      <w:tblGrid>
        <w:gridCol w:w="38"/>
        <w:gridCol w:w="23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left"/>
              <w:rPr>
                <w:sz w:val="20"/>
              </w:rPr>
            </w:pPr>
            <w:r>
              <w:rPr>
                <w:sz w:val="20"/>
              </w:rPr>
              <w:t>Transition Report on Form 11-K</w:t>
            </w:r>
          </w:p>
        </w:tc>
      </w:tr>
    </w:tbl>
    <w:tbl>
      <w:tblPr>
        <w:tblW w:w="2913" w:type="dxa"/>
        <w:jc w:val="left"/>
        <w:tblInd w:w="0" w:type="dxa"/>
        <w:tblLayout w:type="fixed"/>
        <w:tblCellMar>
          <w:top w:w="0" w:type="dxa"/>
          <w:left w:w="0" w:type="dxa"/>
          <w:bottom w:w="0" w:type="dxa"/>
          <w:right w:w="0" w:type="dxa"/>
        </w:tblCellMar>
      </w:tblPr>
      <w:tblGrid>
        <w:gridCol w:w="38"/>
        <w:gridCol w:w="23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left"/>
              <w:rPr>
                <w:sz w:val="20"/>
              </w:rPr>
            </w:pPr>
            <w:r>
              <w:rPr>
                <w:sz w:val="20"/>
              </w:rPr>
              <w:t>Transition Report on Form 10-Q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w:t>
      </w:r>
    </w:p>
    <w:p>
      <w:pPr>
        <w:pStyle w:val="TextBody"/>
        <w:bidi w:val="0"/>
        <w:spacing w:before="0" w:after="0"/>
        <w:ind w:left="0" w:right="0" w:hanging="0"/>
        <w:jc w:val="left"/>
        <w:rPr>
          <w:caps w:val="false"/>
          <w:smallCaps w:val="false"/>
        </w:rPr>
      </w:pPr>
      <w:r>
        <w:rPr>
          <w:caps w:val="false"/>
          <w:smallCaps w:val="false"/>
        </w:rPr>
        <w:t> </w:t>
      </w:r>
    </w:p>
    <w:tbl>
      <w:tblPr>
        <w:tblW w:w="9830" w:type="dxa"/>
        <w:jc w:val="left"/>
        <w:tblInd w:w="0" w:type="dxa"/>
        <w:tblLayout w:type="fixed"/>
        <w:tblCellMar>
          <w:top w:w="40" w:type="dxa"/>
          <w:left w:w="0" w:type="dxa"/>
          <w:bottom w:w="0" w:type="dxa"/>
          <w:right w:w="0" w:type="dxa"/>
        </w:tblCellMar>
      </w:tblPr>
      <w:tblGrid>
        <w:gridCol w:w="9830"/>
      </w:tblGrid>
      <w:tr>
        <w:trPr/>
        <w:tc>
          <w:tcPr>
            <w:tcW w:w="9830" w:type="dxa"/>
            <w:tcBorders>
              <w:top w:val="single" w:sz="12" w:space="0" w:color="000000"/>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Read Instruction (on back page) Before Preparing Form. Please Print or Type.</w:t>
            </w:r>
          </w:p>
        </w:tc>
      </w:tr>
      <w:tr>
        <w:trPr/>
        <w:tc>
          <w:tcPr>
            <w:tcW w:w="9830" w:type="dxa"/>
            <w:tcBorders>
              <w:bottom w:val="single" w:sz="12" w:space="0" w:color="000000"/>
            </w:tcBorders>
            <w:tcMar>
              <w:top w:w="0" w:type="dxa"/>
              <w:bottom w:w="4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Nothing in this form shall be construed to imply that the Commission has verified any information contained herein.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I-REGISTRANT INFORMATION</w:t>
      </w:r>
    </w:p>
    <w:p>
      <w:pPr>
        <w:pStyle w:val="TextBody"/>
        <w:bidi w:val="0"/>
        <w:spacing w:before="0" w:after="0"/>
        <w:ind w:left="0" w:right="0" w:hanging="0"/>
        <w:jc w:val="left"/>
        <w:rPr>
          <w:caps w:val="false"/>
          <w:smallCaps w:val="false"/>
        </w:rPr>
      </w:pPr>
      <w:r>
        <w:rPr>
          <w:caps w:val="false"/>
          <w:smallCaps w:val="false"/>
        </w:rPr>
        <w:t> </w:t>
      </w:r>
    </w:p>
    <w:tbl>
      <w:tblPr>
        <w:tblW w:w="4805" w:type="dxa"/>
        <w:jc w:val="left"/>
        <w:tblInd w:w="0" w:type="dxa"/>
        <w:tblLayout w:type="fixed"/>
        <w:tblCellMar>
          <w:top w:w="0" w:type="dxa"/>
          <w:left w:w="0" w:type="dxa"/>
          <w:bottom w:w="0" w:type="dxa"/>
          <w:right w:w="0" w:type="dxa"/>
        </w:tblCellMar>
      </w:tblPr>
      <w:tblGrid>
        <w:gridCol w:w="4805"/>
      </w:tblGrid>
      <w:tr>
        <w:trPr/>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HUB Cyber Security Ltd.</w:t>
            </w:r>
          </w:p>
        </w:tc>
      </w:tr>
      <w:tr>
        <w:trPr/>
        <w:tc>
          <w:tcPr>
            <w:tcW w:w="4805" w:type="dxa"/>
            <w:tcBorders>
              <w:top w:val="single" w:sz="12" w:space="0" w:color="000000"/>
            </w:tcBorders>
            <w:tcMar>
              <w:top w:w="3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Full Name of Registrant</w:t>
            </w:r>
          </w:p>
        </w:tc>
      </w:tr>
      <w:tr>
        <w:trPr/>
        <w:tc>
          <w:tcPr>
            <w:tcW w:w="480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w:t>
            </w:r>
          </w:p>
        </w:tc>
      </w:tr>
      <w:tr>
        <w:trPr/>
        <w:tc>
          <w:tcPr>
            <w:tcW w:w="4805" w:type="dxa"/>
            <w:tcBorders>
              <w:top w:val="single" w:sz="12" w:space="0" w:color="000000"/>
            </w:tcBorders>
            <w:tcMar>
              <w:top w:w="3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Former Name if Applicable</w:t>
            </w:r>
          </w:p>
        </w:tc>
      </w:tr>
      <w:tr>
        <w:trPr/>
        <w:tc>
          <w:tcPr>
            <w:tcW w:w="480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 Kaplan St.</w:t>
            </w:r>
          </w:p>
        </w:tc>
      </w:tr>
      <w:tr>
        <w:trPr/>
        <w:tc>
          <w:tcPr>
            <w:tcW w:w="4805" w:type="dxa"/>
            <w:tcBorders>
              <w:top w:val="single" w:sz="12" w:space="0" w:color="000000"/>
            </w:tcBorders>
            <w:tcMar>
              <w:top w:w="3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of Principal Executive Office (Street and Number) </w:t>
            </w:r>
          </w:p>
        </w:tc>
      </w:tr>
      <w:tr>
        <w:trPr/>
        <w:tc>
          <w:tcPr>
            <w:tcW w:w="480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 Aviv 6473403, Israel</w:t>
            </w:r>
          </w:p>
        </w:tc>
      </w:tr>
      <w:tr>
        <w:trPr/>
        <w:tc>
          <w:tcPr>
            <w:tcW w:w="4805" w:type="dxa"/>
            <w:tcBorders>
              <w:top w:val="single" w:sz="12" w:space="0" w:color="000000"/>
            </w:tcBorders>
            <w:tcMar>
              <w:top w:w="3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City, State and Zip Code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28" w:type="dxa"/>
        </w:tblCellMar>
      </w:tblPr>
      <w:tblGrid>
        <w:gridCol w:w="245"/>
        <w:gridCol w:w="199"/>
        <w:gridCol w:w="9761"/>
      </w:tblGrid>
      <w:tr>
        <w:trPr/>
        <w:tc>
          <w:tcPr>
            <w:tcW w:w="245" w:type="dxa"/>
            <w:tcBorders>
              <w:right w:val="single" w:sz="12" w:space="0" w:color="000000"/>
            </w:tcBorders>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w:t>
            </w:r>
          </w:p>
        </w:tc>
        <w:tc>
          <w:tcPr>
            <w:tcW w:w="9761" w:type="dxa"/>
            <w:tcBorders/>
            <w:tcMar>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reason described in reasonable detail in Part III of this form could not be eliminated without unreasonable effort or expense;</w:t>
            </w:r>
          </w:p>
        </w:tc>
      </w:tr>
      <w:tr>
        <w:trPr/>
        <w:tc>
          <w:tcPr>
            <w:tcW w:w="245" w:type="dxa"/>
            <w:tcBorders>
              <w:right w:val="single" w:sz="12" w:space="0" w:color="000000"/>
            </w:tcBorders>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center"/>
              <w:rPr/>
            </w:pPr>
            <w:r>
              <w:rPr/>
              <w:t> </w:t>
            </w:r>
          </w:p>
        </w:tc>
        <w:tc>
          <w:tcPr>
            <w:tcW w:w="9761" w:type="dxa"/>
            <w:tcBorders/>
            <w:tcMar>
              <w:right w:w="0" w:type="dxa"/>
            </w:tcMar>
            <w:vAlign w:val="center"/>
          </w:tcPr>
          <w:p>
            <w:pPr>
              <w:pStyle w:val="TableContents"/>
              <w:bidi w:val="0"/>
              <w:spacing w:before="0" w:after="283"/>
              <w:jc w:val="both"/>
              <w:rPr/>
            </w:pPr>
            <w:r>
              <w:rPr/>
              <w:t> </w:t>
            </w:r>
          </w:p>
        </w:tc>
      </w:tr>
      <w:tr>
        <w:trPr/>
        <w:tc>
          <w:tcPr>
            <w:tcW w:w="245" w:type="dxa"/>
            <w:tcBorders>
              <w:right w:val="single" w:sz="12" w:space="0" w:color="000000"/>
            </w:tcBorders>
            <w:vAlign w:val="center"/>
          </w:tcPr>
          <w:p>
            <w:pPr>
              <w:pStyle w:val="TableContents"/>
              <w:bidi w:val="0"/>
              <w:spacing w:before="0" w:after="283"/>
              <w:jc w:val="left"/>
              <w:rPr/>
            </w:pPr>
            <w:r>
              <w:rPr/>
              <w:t>☒</w:t>
            </w:r>
          </w:p>
        </w:tc>
        <w:tc>
          <w:tcPr>
            <w:tcW w:w="199" w:type="dxa"/>
            <w:tcBorders/>
            <w:tcMar>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w:t>
            </w:r>
          </w:p>
        </w:tc>
        <w:tc>
          <w:tcPr>
            <w:tcW w:w="9761" w:type="dxa"/>
            <w:tcBorders/>
            <w:tcMar>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right w:val="single" w:sz="12" w:space="0" w:color="000000"/>
            </w:tcBorders>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center"/>
              <w:rPr/>
            </w:pPr>
            <w:r>
              <w:rPr/>
              <w:t> </w:t>
            </w:r>
          </w:p>
        </w:tc>
        <w:tc>
          <w:tcPr>
            <w:tcW w:w="9761" w:type="dxa"/>
            <w:tcBorders/>
            <w:tcMar>
              <w:right w:w="0" w:type="dxa"/>
            </w:tcMar>
            <w:vAlign w:val="center"/>
          </w:tcPr>
          <w:p>
            <w:pPr>
              <w:pStyle w:val="TableContents"/>
              <w:bidi w:val="0"/>
              <w:spacing w:before="0" w:after="283"/>
              <w:jc w:val="both"/>
              <w:rPr/>
            </w:pPr>
            <w:r>
              <w:rPr/>
              <w:t> </w:t>
            </w:r>
          </w:p>
        </w:tc>
      </w:tr>
      <w:tr>
        <w:trPr/>
        <w:tc>
          <w:tcPr>
            <w:tcW w:w="245" w:type="dxa"/>
            <w:tcBorders>
              <w:right w:val="single" w:sz="12" w:space="0" w:color="000000"/>
            </w:tcBorders>
            <w:vAlign w:val="center"/>
          </w:tcPr>
          <w:p>
            <w:pPr>
              <w:pStyle w:val="TableContents"/>
              <w:bidi w:val="0"/>
              <w:spacing w:before="0" w:after="283"/>
              <w:jc w:val="left"/>
              <w:rPr/>
            </w:pPr>
            <w:r>
              <w:rPr/>
              <w:t> </w:t>
            </w:r>
          </w:p>
        </w:tc>
        <w:tc>
          <w:tcPr>
            <w:tcW w:w="199" w:type="dxa"/>
            <w:tcBorders/>
            <w:tcMar>
              <w:righ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w:t>
            </w:r>
          </w:p>
        </w:tc>
        <w:tc>
          <w:tcPr>
            <w:tcW w:w="9761" w:type="dxa"/>
            <w:tcBorders/>
            <w:tcMar>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N-CEN, N-CSR, or the transition report or portion thereof, could not be filed within the prescribed time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HUB Cyber Security Ltd. (the “Company”) is filing this Notification of Late Filing on Form 12b-25 with respect to its Annual Report on Form 20-F for the fiscal year ended December 31, 2025 (the “Annual Report”). The Company is unable to file its Annual Report within the prescribed time period without unreasonable effort or expense. As previously reported, the Company experienced several key personnel changes during the first quarter of 2026, including (i) the resignation of the Company’s Chief Executive Officer on March 31, 2026; (ii) the appointment of a new Chief Financial Officer in January 2026; and (iii) several other key employee transitions in the finance and accounting department. These events, in the aggregate, have caused significant delays in the preparation of the Company’s audited financial statements resulting in the Company being unable to file the Annual Report within the prescribed time period without unreasonable effort or expense. The Company intends to take all necessary measures to file the Annual Report as soon as possible, and no later than 15 calendar days after its due date, but cannot be certain it will be able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ind w:left="0" w:right="0" w:hanging="0"/>
        <w:jc w:val="left"/>
        <w:rPr>
          <w:caps w:val="false"/>
          <w:smallCaps w:val="false"/>
        </w:rPr>
      </w:pPr>
      <w:r>
        <w:rPr>
          <w:caps w:val="false"/>
          <w:smallCaps w:val="false"/>
        </w:rPr>
        <w:t> </w:t>
      </w:r>
    </w:p>
    <w:tbl>
      <w:tblPr>
        <w:tblW w:w="6592" w:type="dxa"/>
        <w:jc w:val="left"/>
        <w:tblInd w:w="0" w:type="dxa"/>
        <w:tblLayout w:type="fixed"/>
        <w:tblCellMar>
          <w:top w:w="0" w:type="dxa"/>
          <w:left w:w="0" w:type="dxa"/>
          <w:bottom w:w="0" w:type="dxa"/>
          <w:right w:w="0" w:type="dxa"/>
        </w:tblCellMar>
      </w:tblPr>
      <w:tblGrid>
        <w:gridCol w:w="260"/>
        <w:gridCol w:w="2141"/>
        <w:gridCol w:w="88"/>
        <w:gridCol w:w="1474"/>
        <w:gridCol w:w="88"/>
        <w:gridCol w:w="2541"/>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332" w:type="dxa"/>
            <w:gridSpan w:val="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and telephone number of person to contact in regard to this notification</w:t>
            </w:r>
          </w:p>
        </w:tc>
      </w:tr>
      <w:tr>
        <w:trPr/>
        <w:tc>
          <w:tcPr>
            <w:tcW w:w="260" w:type="dxa"/>
            <w:tcBorders/>
            <w:vAlign w:val="center"/>
          </w:tcPr>
          <w:p>
            <w:pPr>
              <w:pStyle w:val="TableContents"/>
              <w:bidi w:val="0"/>
              <w:spacing w:before="0" w:after="283"/>
              <w:jc w:val="center"/>
              <w:rPr/>
            </w:pPr>
            <w:r>
              <w:rPr/>
              <w:t> </w:t>
            </w:r>
          </w:p>
        </w:tc>
        <w:tc>
          <w:tcPr>
            <w:tcW w:w="6332" w:type="dxa"/>
            <w:gridSpan w:val="5"/>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p>
        </w:tc>
        <w:tc>
          <w:tcPr>
            <w:tcW w:w="2141" w:type="dxa"/>
            <w:tcBorders>
              <w:bottom w:val="single" w:sz="12" w:space="0" w:color="000000"/>
            </w:tcBorders>
            <w:tcMar>
              <w:bottom w:w="28" w:type="dxa"/>
            </w:tcMar>
            <w:vAlign w:val="center"/>
          </w:tcPr>
          <w:p>
            <w:pPr>
              <w:pStyle w:val="TableContents"/>
              <w:bidi w:val="0"/>
              <w:spacing w:before="0" w:after="283"/>
              <w:jc w:val="center"/>
              <w:rPr>
                <w:sz w:val="20"/>
              </w:rPr>
            </w:pPr>
            <w:r>
              <w:rPr>
                <w:sz w:val="20"/>
              </w:rPr>
              <w:t>Limor Zur-Stoller</w:t>
            </w:r>
          </w:p>
        </w:tc>
        <w:tc>
          <w:tcPr>
            <w:tcW w:w="88" w:type="dxa"/>
            <w:tcBorders/>
            <w:vAlign w:val="center"/>
          </w:tcPr>
          <w:p>
            <w:pPr>
              <w:pStyle w:val="TableContents"/>
              <w:bidi w:val="0"/>
              <w:spacing w:before="0" w:after="283"/>
              <w:jc w:val="left"/>
              <w:rPr/>
            </w:pPr>
            <w:r>
              <w:rPr/>
              <w:t> </w:t>
            </w:r>
          </w:p>
        </w:tc>
        <w:tc>
          <w:tcPr>
            <w:tcW w:w="1474"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(972)</w:t>
            </w:r>
          </w:p>
        </w:tc>
        <w:tc>
          <w:tcPr>
            <w:tcW w:w="88" w:type="dxa"/>
            <w:tcBorders/>
            <w:vAlign w:val="center"/>
          </w:tcPr>
          <w:p>
            <w:pPr>
              <w:pStyle w:val="TableContents"/>
              <w:bidi w:val="0"/>
              <w:spacing w:before="0" w:after="283"/>
              <w:jc w:val="left"/>
              <w:rPr/>
            </w:pPr>
            <w:r>
              <w:rPr/>
              <w:t> </w:t>
            </w:r>
          </w:p>
        </w:tc>
        <w:tc>
          <w:tcPr>
            <w:tcW w:w="254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03-924-4074</w:t>
            </w:r>
          </w:p>
        </w:tc>
      </w:tr>
      <w:tr>
        <w:trPr/>
        <w:tc>
          <w:tcPr>
            <w:tcW w:w="260" w:type="dxa"/>
            <w:tcBorders/>
            <w:vAlign w:val="center"/>
          </w:tcPr>
          <w:p>
            <w:pPr>
              <w:pStyle w:val="TableContents"/>
              <w:bidi w:val="0"/>
              <w:spacing w:before="0" w:after="283"/>
              <w:jc w:val="left"/>
              <w:rPr/>
            </w:pPr>
            <w:r>
              <w:rPr/>
              <w:t> </w:t>
            </w:r>
          </w:p>
        </w:tc>
        <w:tc>
          <w:tcPr>
            <w:tcW w:w="21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w:t>
            </w:r>
          </w:p>
        </w:tc>
        <w:tc>
          <w:tcPr>
            <w:tcW w:w="88" w:type="dxa"/>
            <w:tcBorders/>
            <w:vAlign w:val="center"/>
          </w:tcPr>
          <w:p>
            <w:pPr>
              <w:pStyle w:val="TableContents"/>
              <w:bidi w:val="0"/>
              <w:spacing w:before="0" w:after="283"/>
              <w:jc w:val="left"/>
              <w:rPr/>
            </w:pPr>
            <w:r>
              <w:rPr/>
              <w:t> </w:t>
            </w:r>
          </w:p>
        </w:tc>
        <w:tc>
          <w:tcPr>
            <w:tcW w:w="147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(Area code) </w:t>
            </w:r>
          </w:p>
        </w:tc>
        <w:tc>
          <w:tcPr>
            <w:tcW w:w="88" w:type="dxa"/>
            <w:tcBorders/>
            <w:vAlign w:val="center"/>
          </w:tcPr>
          <w:p>
            <w:pPr>
              <w:pStyle w:val="TableContents"/>
              <w:bidi w:val="0"/>
              <w:spacing w:before="0" w:after="283"/>
              <w:jc w:val="left"/>
              <w:rPr/>
            </w:pPr>
            <w:r>
              <w:rPr/>
              <w:t> </w:t>
            </w:r>
          </w:p>
        </w:tc>
        <w:tc>
          <w:tcPr>
            <w:tcW w:w="254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(Telephone Number)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Yes ☒ No ☐</w:t>
            </w:r>
          </w:p>
        </w:tc>
      </w:tr>
      <w:tr>
        <w:trPr/>
        <w:tc>
          <w:tcPr>
            <w:tcW w:w="220" w:type="dxa"/>
            <w:tcBorders/>
            <w:vAlign w:val="center"/>
          </w:tcPr>
          <w:p>
            <w:pPr>
              <w:pStyle w:val="TableContents"/>
              <w:bidi w:val="0"/>
              <w:spacing w:before="0" w:after="283"/>
              <w:jc w:val="center"/>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it anticipated that any significant change in results of operations from the corresponding period for the last fiscal year will be reflected by the earnings statements to be included in the subject report or portion thereof? Yes ☒ No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to be contained in the Company's financial statements for 2025 will be significantly different from the prior year's primarily due to the acquisition of BlackSwan Technologies Inc. in January 2025. The Company cannot reasonably estimate the results at this time, as they are still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150" w:type="dxa"/>
        <w:jc w:val="left"/>
        <w:tblInd w:w="0" w:type="dxa"/>
        <w:tblLayout w:type="fixed"/>
        <w:tblCellMar>
          <w:top w:w="0" w:type="dxa"/>
          <w:left w:w="0" w:type="dxa"/>
          <w:bottom w:w="28" w:type="dxa"/>
          <w:right w:w="0" w:type="dxa"/>
        </w:tblCellMar>
      </w:tblPr>
      <w:tblGrid>
        <w:gridCol w:w="8150"/>
      </w:tblGrid>
      <w:tr>
        <w:trPr/>
        <w:tc>
          <w:tcPr>
            <w:tcW w:w="815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HUB Cyber Security Ltd.</w:t>
            </w:r>
          </w:p>
        </w:tc>
      </w:tr>
      <w:tr>
        <w:trPr/>
        <w:tc>
          <w:tcPr>
            <w:tcW w:w="81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(Name of Registrant as Specified in Charter) </w:t>
            </w:r>
          </w:p>
        </w:tc>
      </w:tr>
      <w:tr>
        <w:trPr/>
        <w:tc>
          <w:tcPr>
            <w:tcW w:w="8150" w:type="dxa"/>
            <w:tcBorders/>
            <w:tcMar>
              <w:bottom w:w="0" w:type="dxa"/>
            </w:tcMar>
            <w:vAlign w:val="center"/>
          </w:tcPr>
          <w:p>
            <w:pPr>
              <w:pStyle w:val="TableContents"/>
              <w:bidi w:val="0"/>
              <w:spacing w:before="0" w:after="283"/>
              <w:jc w:val="center"/>
              <w:rPr/>
            </w:pPr>
            <w:r>
              <w:rPr/>
              <w:t> </w:t>
            </w:r>
          </w:p>
        </w:tc>
      </w:tr>
      <w:tr>
        <w:trPr/>
        <w:tc>
          <w:tcPr>
            <w:tcW w:w="81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has caused this notification to be signed on its behalf by the undersigned hereunto duly authorized. </w:t>
            </w:r>
          </w:p>
        </w:tc>
      </w:tr>
    </w:tbl>
    <w:p>
      <w:pPr>
        <w:pStyle w:val="TextBody"/>
        <w:bidi w:val="0"/>
        <w:spacing w:before="0" w:after="0"/>
        <w:ind w:left="0" w:right="0" w:hanging="0"/>
        <w:jc w:val="left"/>
        <w:rPr>
          <w:caps w:val="false"/>
          <w:smallCaps w:val="false"/>
        </w:rPr>
      </w:pPr>
      <w:r>
        <w:rPr>
          <w:caps w:val="false"/>
          <w:smallCaps w:val="false"/>
        </w:rPr>
        <w:t> </w:t>
      </w:r>
    </w:p>
    <w:tbl>
      <w:tblPr>
        <w:tblW w:w="4230" w:type="dxa"/>
        <w:jc w:val="left"/>
        <w:tblInd w:w="0" w:type="dxa"/>
        <w:tblLayout w:type="fixed"/>
        <w:tblCellMar>
          <w:top w:w="0" w:type="dxa"/>
          <w:left w:w="0" w:type="dxa"/>
          <w:bottom w:w="0" w:type="dxa"/>
          <w:right w:w="0" w:type="dxa"/>
        </w:tblCellMar>
      </w:tblPr>
      <w:tblGrid>
        <w:gridCol w:w="1700"/>
        <w:gridCol w:w="635"/>
        <w:gridCol w:w="1895"/>
      </w:tblGrid>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30, 2026</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18"/>
              </w:rPr>
              <w:t xml:space="preserve">/s/ </w:t>
            </w:r>
            <w:r>
              <w:rPr>
                <w:rFonts w:ascii="Times New Roman;Times;Serif" w:hAnsi="Times New Roman;Times;Serif"/>
                <w:sz w:val="20"/>
              </w:rPr>
              <w:t>Limor Zur-Stoller</w:t>
            </w:r>
          </w:p>
        </w:tc>
      </w:tr>
      <w:tr>
        <w:trPr/>
        <w:tc>
          <w:tcPr>
            <w:tcW w:w="170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Limor Zur-Stoller</w:t>
            </w:r>
          </w:p>
        </w:tc>
      </w:tr>
      <w:tr>
        <w:trPr/>
        <w:tc>
          <w:tcPr>
            <w:tcW w:w="170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786</Words>
  <Characters>4037</Characters>
  <CharactersWithSpaces>4824</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